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CFA0B" w14:textId="77777777" w:rsidR="008C4593" w:rsidRDefault="008C4593" w:rsidP="008C4593">
      <w:pPr>
        <w:widowControl w:val="0"/>
        <w:autoSpaceDE w:val="0"/>
        <w:autoSpaceDN w:val="0"/>
        <w:adjustRightInd w:val="0"/>
        <w:rPr>
          <w:rFonts w:ascii="Times New Roman" w:hAnsi="Times New Roman" w:cs="Times New Roman"/>
          <w:color w:val="4F82BE"/>
          <w:sz w:val="26"/>
          <w:szCs w:val="26"/>
        </w:rPr>
      </w:pPr>
      <w:r w:rsidRPr="008C4593">
        <w:rPr>
          <w:rFonts w:ascii="Times New Roman" w:hAnsi="Times New Roman" w:cs="Times New Roman"/>
          <w:i/>
          <w:color w:val="4F82BE"/>
          <w:sz w:val="26"/>
          <w:szCs w:val="26"/>
        </w:rPr>
        <w:t>A Doll House</w:t>
      </w:r>
      <w:r>
        <w:rPr>
          <w:rFonts w:ascii="Times New Roman" w:hAnsi="Times New Roman" w:cs="Times New Roman"/>
          <w:color w:val="4F82BE"/>
          <w:sz w:val="26"/>
          <w:szCs w:val="26"/>
        </w:rPr>
        <w:t>: Writing Response for Act I and Act II</w:t>
      </w:r>
    </w:p>
    <w:p w14:paraId="0CE133A4" w14:textId="77777777" w:rsidR="008C4593" w:rsidRDefault="008C4593" w:rsidP="008C4593">
      <w:pPr>
        <w:widowControl w:val="0"/>
        <w:autoSpaceDE w:val="0"/>
        <w:autoSpaceDN w:val="0"/>
        <w:adjustRightInd w:val="0"/>
        <w:rPr>
          <w:rFonts w:ascii="Times New Roman" w:hAnsi="Times New Roman" w:cs="Times New Roman"/>
          <w:color w:val="4F82BE"/>
          <w:sz w:val="26"/>
          <w:szCs w:val="26"/>
        </w:rPr>
      </w:pPr>
    </w:p>
    <w:p w14:paraId="3686E489" w14:textId="1C337545" w:rsidR="008C4593" w:rsidRDefault="008C4593" w:rsidP="008C4593">
      <w:pPr>
        <w:widowControl w:val="0"/>
        <w:autoSpaceDE w:val="0"/>
        <w:autoSpaceDN w:val="0"/>
        <w:adjustRightInd w:val="0"/>
        <w:rPr>
          <w:rFonts w:ascii="Times New Roman" w:hAnsi="Times New Roman" w:cs="Times New Roman"/>
          <w:color w:val="4F82BE"/>
          <w:sz w:val="22"/>
          <w:szCs w:val="22"/>
        </w:rPr>
      </w:pPr>
      <w:r>
        <w:rPr>
          <w:rFonts w:ascii="Times New Roman" w:hAnsi="Times New Roman" w:cs="Times New Roman"/>
          <w:color w:val="4F82BE"/>
          <w:sz w:val="22"/>
          <w:szCs w:val="22"/>
        </w:rPr>
        <w:t>Answer all of the following questions. Submit your responses in one continuous document t</w:t>
      </w:r>
      <w:r w:rsidR="0087663F">
        <w:rPr>
          <w:rFonts w:ascii="Times New Roman" w:hAnsi="Times New Roman" w:cs="Times New Roman"/>
          <w:color w:val="4F82BE"/>
          <w:sz w:val="22"/>
          <w:szCs w:val="22"/>
        </w:rPr>
        <w:t>o www</w:t>
      </w:r>
      <w:r w:rsidR="00165CE0">
        <w:rPr>
          <w:rFonts w:ascii="Times New Roman" w:hAnsi="Times New Roman" w:cs="Times New Roman"/>
          <w:color w:val="4F82BE"/>
          <w:sz w:val="22"/>
          <w:szCs w:val="22"/>
        </w:rPr>
        <w:t>.turnitin.com by 1:00 PM on January 20</w:t>
      </w:r>
      <w:bookmarkStart w:id="0" w:name="_GoBack"/>
      <w:bookmarkEnd w:id="0"/>
      <w:r>
        <w:rPr>
          <w:rFonts w:ascii="Times New Roman" w:hAnsi="Times New Roman" w:cs="Times New Roman"/>
          <w:color w:val="4F82BE"/>
          <w:sz w:val="22"/>
          <w:szCs w:val="22"/>
        </w:rPr>
        <w:t>. It will take time to read Act</w:t>
      </w:r>
      <w:r w:rsidR="003B0C74">
        <w:rPr>
          <w:rFonts w:ascii="Times New Roman" w:hAnsi="Times New Roman" w:cs="Times New Roman"/>
          <w:color w:val="4F82BE"/>
          <w:sz w:val="22"/>
          <w:szCs w:val="22"/>
        </w:rPr>
        <w:t>s</w:t>
      </w:r>
      <w:r>
        <w:rPr>
          <w:rFonts w:ascii="Times New Roman" w:hAnsi="Times New Roman" w:cs="Times New Roman"/>
          <w:color w:val="4F82BE"/>
          <w:sz w:val="22"/>
          <w:szCs w:val="22"/>
        </w:rPr>
        <w:t xml:space="preserve"> I and II, so plan ahead for the time it will take to read and write thoughtfully about the following questions.</w:t>
      </w:r>
    </w:p>
    <w:p w14:paraId="20FD5EE7" w14:textId="77777777" w:rsidR="008C4593" w:rsidRDefault="008C4593" w:rsidP="008C4593">
      <w:pPr>
        <w:widowControl w:val="0"/>
        <w:autoSpaceDE w:val="0"/>
        <w:autoSpaceDN w:val="0"/>
        <w:adjustRightInd w:val="0"/>
        <w:rPr>
          <w:rFonts w:ascii="Times New Roman" w:hAnsi="Times New Roman" w:cs="Times New Roman"/>
          <w:color w:val="4F82BE"/>
          <w:sz w:val="22"/>
          <w:szCs w:val="22"/>
        </w:rPr>
      </w:pPr>
    </w:p>
    <w:p w14:paraId="332E9A89" w14:textId="77777777" w:rsidR="008C4593" w:rsidRDefault="008C4593" w:rsidP="008C4593">
      <w:pPr>
        <w:widowControl w:val="0"/>
        <w:autoSpaceDE w:val="0"/>
        <w:autoSpaceDN w:val="0"/>
        <w:adjustRightInd w:val="0"/>
        <w:rPr>
          <w:rFonts w:ascii="Times New Roman" w:hAnsi="Times New Roman" w:cs="Times New Roman"/>
          <w:color w:val="4F82BE"/>
          <w:sz w:val="22"/>
          <w:szCs w:val="22"/>
        </w:rPr>
      </w:pPr>
      <w:r>
        <w:rPr>
          <w:rFonts w:ascii="Times New Roman" w:hAnsi="Times New Roman" w:cs="Times New Roman"/>
          <w:color w:val="4F82BE"/>
          <w:sz w:val="22"/>
          <w:szCs w:val="22"/>
        </w:rPr>
        <w:t>Long Answer</w:t>
      </w:r>
    </w:p>
    <w:p w14:paraId="1DEB52B6" w14:textId="77777777" w:rsidR="008C4593" w:rsidRDefault="008C4593" w:rsidP="008C4593">
      <w:pPr>
        <w:widowControl w:val="0"/>
        <w:autoSpaceDE w:val="0"/>
        <w:autoSpaceDN w:val="0"/>
        <w:adjustRightInd w:val="0"/>
        <w:rPr>
          <w:rFonts w:ascii="Times New Roman" w:hAnsi="Times New Roman" w:cs="Times New Roman"/>
          <w:color w:val="000000"/>
          <w:sz w:val="22"/>
          <w:szCs w:val="22"/>
        </w:rPr>
      </w:pPr>
    </w:p>
    <w:p w14:paraId="67D0DAE5" w14:textId="361EA608" w:rsidR="008C4593" w:rsidRDefault="008C4593"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Answer the following question in a response of at least 500 words with ample examples and evidence. Your answers will be graded based on how well they address the question asked, and your writing style; correct spelling and grammar always count.</w:t>
      </w:r>
    </w:p>
    <w:p w14:paraId="526A67AB" w14:textId="77777777" w:rsidR="008C4593" w:rsidRDefault="008C4593" w:rsidP="008C4593">
      <w:pPr>
        <w:widowControl w:val="0"/>
        <w:autoSpaceDE w:val="0"/>
        <w:autoSpaceDN w:val="0"/>
        <w:adjustRightInd w:val="0"/>
        <w:rPr>
          <w:rFonts w:ascii="Times New Roman" w:hAnsi="Times New Roman" w:cs="Times New Roman"/>
          <w:color w:val="000000"/>
          <w:sz w:val="22"/>
          <w:szCs w:val="22"/>
        </w:rPr>
      </w:pPr>
    </w:p>
    <w:p w14:paraId="6CDBC98C" w14:textId="2B5508DB" w:rsidR="009F2C39" w:rsidRDefault="00490AA1"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philosopher Francis Fergusson found that a play such as </w:t>
      </w:r>
      <w:r w:rsidRPr="00490AA1">
        <w:rPr>
          <w:rFonts w:ascii="Times New Roman" w:hAnsi="Times New Roman" w:cs="Times New Roman"/>
          <w:i/>
          <w:color w:val="000000"/>
          <w:sz w:val="22"/>
          <w:szCs w:val="22"/>
        </w:rPr>
        <w:t>A Doll House</w:t>
      </w:r>
      <w:r>
        <w:rPr>
          <w:rFonts w:ascii="Times New Roman" w:hAnsi="Times New Roman" w:cs="Times New Roman"/>
          <w:color w:val="000000"/>
          <w:sz w:val="22"/>
          <w:szCs w:val="22"/>
        </w:rPr>
        <w:t xml:space="preserve"> shows us the main character going through three distinct phases: purpose, passion, and perception.  </w:t>
      </w:r>
    </w:p>
    <w:p w14:paraId="07669DF4" w14:textId="77777777" w:rsidR="00490AA1" w:rsidRDefault="00490AA1" w:rsidP="008C4593">
      <w:pPr>
        <w:widowControl w:val="0"/>
        <w:autoSpaceDE w:val="0"/>
        <w:autoSpaceDN w:val="0"/>
        <w:adjustRightInd w:val="0"/>
        <w:rPr>
          <w:rFonts w:ascii="Times New Roman" w:hAnsi="Times New Roman" w:cs="Times New Roman"/>
          <w:color w:val="000000"/>
          <w:sz w:val="22"/>
          <w:szCs w:val="22"/>
        </w:rPr>
      </w:pPr>
    </w:p>
    <w:tbl>
      <w:tblPr>
        <w:tblStyle w:val="TableGrid"/>
        <w:tblW w:w="0" w:type="auto"/>
        <w:tblLook w:val="04A0" w:firstRow="1" w:lastRow="0" w:firstColumn="1" w:lastColumn="0" w:noHBand="0" w:noVBand="1"/>
      </w:tblPr>
      <w:tblGrid>
        <w:gridCol w:w="1304"/>
        <w:gridCol w:w="1881"/>
        <w:gridCol w:w="1592"/>
        <w:gridCol w:w="1926"/>
      </w:tblGrid>
      <w:tr w:rsidR="00490AA1" w14:paraId="54AC2676" w14:textId="77777777" w:rsidTr="00490AA1">
        <w:tc>
          <w:tcPr>
            <w:tcW w:w="1152" w:type="dxa"/>
          </w:tcPr>
          <w:p w14:paraId="04C0DFE1" w14:textId="78AFCA2F" w:rsidR="00490AA1" w:rsidRPr="00490AA1" w:rsidRDefault="00490AA1" w:rsidP="008C4593">
            <w:pPr>
              <w:widowControl w:val="0"/>
              <w:autoSpaceDE w:val="0"/>
              <w:autoSpaceDN w:val="0"/>
              <w:adjustRightInd w:val="0"/>
              <w:rPr>
                <w:rFonts w:ascii="Times New Roman" w:hAnsi="Times New Roman" w:cs="Times New Roman"/>
                <w:i/>
                <w:color w:val="000000"/>
                <w:sz w:val="22"/>
                <w:szCs w:val="22"/>
              </w:rPr>
            </w:pPr>
            <w:r w:rsidRPr="00490AA1">
              <w:rPr>
                <w:rFonts w:ascii="Times New Roman" w:hAnsi="Times New Roman" w:cs="Times New Roman"/>
                <w:i/>
                <w:color w:val="000000"/>
                <w:sz w:val="22"/>
                <w:szCs w:val="22"/>
              </w:rPr>
              <w:t>Fergusson’</w:t>
            </w:r>
            <w:r w:rsidR="00511FFF">
              <w:rPr>
                <w:rFonts w:ascii="Times New Roman" w:hAnsi="Times New Roman" w:cs="Times New Roman"/>
                <w:i/>
                <w:color w:val="000000"/>
                <w:sz w:val="22"/>
                <w:szCs w:val="22"/>
              </w:rPr>
              <w:t>s term for the cyclical phase</w:t>
            </w:r>
          </w:p>
        </w:tc>
        <w:tc>
          <w:tcPr>
            <w:tcW w:w="1881" w:type="dxa"/>
          </w:tcPr>
          <w:p w14:paraId="49C461AF" w14:textId="54A9B4D7" w:rsidR="00490AA1" w:rsidRPr="00511FFF" w:rsidRDefault="00490AA1" w:rsidP="008C4593">
            <w:pPr>
              <w:widowControl w:val="0"/>
              <w:autoSpaceDE w:val="0"/>
              <w:autoSpaceDN w:val="0"/>
              <w:adjustRightInd w:val="0"/>
              <w:rPr>
                <w:rFonts w:ascii="Times New Roman" w:hAnsi="Times New Roman" w:cs="Times New Roman"/>
                <w:b/>
                <w:color w:val="000000"/>
                <w:sz w:val="22"/>
                <w:szCs w:val="22"/>
              </w:rPr>
            </w:pPr>
            <w:r w:rsidRPr="00511FFF">
              <w:rPr>
                <w:rFonts w:ascii="Times New Roman" w:hAnsi="Times New Roman" w:cs="Times New Roman"/>
                <w:b/>
                <w:color w:val="000000"/>
                <w:sz w:val="22"/>
                <w:szCs w:val="22"/>
              </w:rPr>
              <w:t>Purpose</w:t>
            </w:r>
          </w:p>
        </w:tc>
        <w:tc>
          <w:tcPr>
            <w:tcW w:w="1592" w:type="dxa"/>
          </w:tcPr>
          <w:p w14:paraId="0DE4518A" w14:textId="7E4A636F" w:rsidR="00490AA1" w:rsidRPr="00511FFF" w:rsidRDefault="00490AA1" w:rsidP="008C4593">
            <w:pPr>
              <w:widowControl w:val="0"/>
              <w:autoSpaceDE w:val="0"/>
              <w:autoSpaceDN w:val="0"/>
              <w:adjustRightInd w:val="0"/>
              <w:rPr>
                <w:rFonts w:ascii="Times New Roman" w:hAnsi="Times New Roman" w:cs="Times New Roman"/>
                <w:b/>
                <w:color w:val="000000"/>
                <w:sz w:val="22"/>
                <w:szCs w:val="22"/>
              </w:rPr>
            </w:pPr>
            <w:r w:rsidRPr="00511FFF">
              <w:rPr>
                <w:rFonts w:ascii="Times New Roman" w:hAnsi="Times New Roman" w:cs="Times New Roman"/>
                <w:b/>
                <w:color w:val="000000"/>
                <w:sz w:val="22"/>
                <w:szCs w:val="22"/>
              </w:rPr>
              <w:t>Passion</w:t>
            </w:r>
          </w:p>
        </w:tc>
        <w:tc>
          <w:tcPr>
            <w:tcW w:w="1926" w:type="dxa"/>
          </w:tcPr>
          <w:p w14:paraId="0B18E23E" w14:textId="06D5854D" w:rsidR="00490AA1" w:rsidRPr="00511FFF" w:rsidRDefault="00490AA1" w:rsidP="008C4593">
            <w:pPr>
              <w:widowControl w:val="0"/>
              <w:autoSpaceDE w:val="0"/>
              <w:autoSpaceDN w:val="0"/>
              <w:adjustRightInd w:val="0"/>
              <w:rPr>
                <w:rFonts w:ascii="Times New Roman" w:hAnsi="Times New Roman" w:cs="Times New Roman"/>
                <w:b/>
                <w:color w:val="000000"/>
                <w:sz w:val="22"/>
                <w:szCs w:val="22"/>
              </w:rPr>
            </w:pPr>
            <w:r w:rsidRPr="00511FFF">
              <w:rPr>
                <w:rFonts w:ascii="Times New Roman" w:hAnsi="Times New Roman" w:cs="Times New Roman"/>
                <w:b/>
                <w:color w:val="000000"/>
                <w:sz w:val="22"/>
                <w:szCs w:val="22"/>
              </w:rPr>
              <w:t>Perception</w:t>
            </w:r>
          </w:p>
        </w:tc>
      </w:tr>
      <w:tr w:rsidR="00490AA1" w14:paraId="7DBE44E9" w14:textId="77777777" w:rsidTr="00490AA1">
        <w:tc>
          <w:tcPr>
            <w:tcW w:w="1152" w:type="dxa"/>
          </w:tcPr>
          <w:p w14:paraId="62A2F8FA" w14:textId="3DA77F00" w:rsidR="00490AA1" w:rsidRPr="00490AA1" w:rsidRDefault="00490AA1" w:rsidP="008C4593">
            <w:pPr>
              <w:widowControl w:val="0"/>
              <w:autoSpaceDE w:val="0"/>
              <w:autoSpaceDN w:val="0"/>
              <w:adjustRightInd w:val="0"/>
              <w:rPr>
                <w:rFonts w:ascii="Times New Roman" w:hAnsi="Times New Roman" w:cs="Times New Roman"/>
                <w:i/>
                <w:color w:val="000000"/>
                <w:sz w:val="22"/>
                <w:szCs w:val="22"/>
              </w:rPr>
            </w:pPr>
            <w:r w:rsidRPr="00490AA1">
              <w:rPr>
                <w:rFonts w:ascii="Times New Roman" w:hAnsi="Times New Roman" w:cs="Times New Roman"/>
                <w:i/>
                <w:color w:val="000000"/>
                <w:sz w:val="22"/>
                <w:szCs w:val="22"/>
              </w:rPr>
              <w:t>Hero’s tragic pattern</w:t>
            </w:r>
          </w:p>
        </w:tc>
        <w:tc>
          <w:tcPr>
            <w:tcW w:w="1881" w:type="dxa"/>
          </w:tcPr>
          <w:p w14:paraId="6B4C50B6" w14:textId="76597F5F" w:rsidR="00490AA1" w:rsidRDefault="00490AA1"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Hero at the highest point of achievement</w:t>
            </w:r>
          </w:p>
        </w:tc>
        <w:tc>
          <w:tcPr>
            <w:tcW w:w="1592" w:type="dxa"/>
          </w:tcPr>
          <w:p w14:paraId="69C139C5" w14:textId="5962819D" w:rsidR="00490AA1" w:rsidRDefault="00490AA1"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Hero at lowest point</w:t>
            </w:r>
          </w:p>
        </w:tc>
        <w:tc>
          <w:tcPr>
            <w:tcW w:w="1926" w:type="dxa"/>
          </w:tcPr>
          <w:p w14:paraId="34D22ABC" w14:textId="01E9E8EE" w:rsidR="00490AA1" w:rsidRPr="00490AA1" w:rsidRDefault="00490AA1" w:rsidP="00490AA1">
            <w:pPr>
              <w:pStyle w:val="NormalWeb"/>
            </w:pPr>
            <w:r>
              <w:t>Hero, enlightened, accepts suffering</w:t>
            </w:r>
          </w:p>
        </w:tc>
      </w:tr>
      <w:tr w:rsidR="00490AA1" w14:paraId="7CFCC7D4" w14:textId="77777777" w:rsidTr="00490AA1">
        <w:tc>
          <w:tcPr>
            <w:tcW w:w="1152" w:type="dxa"/>
          </w:tcPr>
          <w:p w14:paraId="00352338" w14:textId="38069042" w:rsidR="00490AA1" w:rsidRPr="00490AA1" w:rsidRDefault="00490AA1" w:rsidP="008C4593">
            <w:pPr>
              <w:widowControl w:val="0"/>
              <w:autoSpaceDE w:val="0"/>
              <w:autoSpaceDN w:val="0"/>
              <w:adjustRightInd w:val="0"/>
              <w:rPr>
                <w:rFonts w:ascii="Times New Roman" w:hAnsi="Times New Roman" w:cs="Times New Roman"/>
                <w:i/>
                <w:color w:val="000000"/>
                <w:sz w:val="22"/>
                <w:szCs w:val="22"/>
              </w:rPr>
            </w:pPr>
            <w:r w:rsidRPr="00490AA1">
              <w:rPr>
                <w:rFonts w:ascii="Times New Roman" w:hAnsi="Times New Roman" w:cs="Times New Roman"/>
                <w:i/>
                <w:color w:val="000000"/>
                <w:sz w:val="22"/>
                <w:szCs w:val="22"/>
              </w:rPr>
              <w:t xml:space="preserve">Part of dramatic </w:t>
            </w:r>
            <w:r w:rsidR="00E01C3F" w:rsidRPr="00490AA1">
              <w:rPr>
                <w:rFonts w:ascii="Times New Roman" w:hAnsi="Times New Roman" w:cs="Times New Roman"/>
                <w:i/>
                <w:color w:val="000000"/>
                <w:sz w:val="22"/>
                <w:szCs w:val="22"/>
              </w:rPr>
              <w:t>struggle</w:t>
            </w:r>
          </w:p>
        </w:tc>
        <w:tc>
          <w:tcPr>
            <w:tcW w:w="1881" w:type="dxa"/>
          </w:tcPr>
          <w:p w14:paraId="1711B44D" w14:textId="1EC824A8" w:rsidR="00490AA1" w:rsidRDefault="00490AA1"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Prologue or beginning</w:t>
            </w:r>
          </w:p>
        </w:tc>
        <w:tc>
          <w:tcPr>
            <w:tcW w:w="1592" w:type="dxa"/>
          </w:tcPr>
          <w:p w14:paraId="1D3EB5C2" w14:textId="5AC9BF0A" w:rsidR="00490AA1" w:rsidRDefault="00490AA1"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In battle</w:t>
            </w:r>
          </w:p>
        </w:tc>
        <w:tc>
          <w:tcPr>
            <w:tcW w:w="1926" w:type="dxa"/>
          </w:tcPr>
          <w:p w14:paraId="09CF9E69" w14:textId="088B1E3C" w:rsidR="00490AA1" w:rsidRDefault="00490AA1" w:rsidP="00490AA1">
            <w:pPr>
              <w:pStyle w:val="NormalWeb"/>
            </w:pPr>
            <w:r>
              <w:t>Epiphany</w:t>
            </w:r>
          </w:p>
        </w:tc>
      </w:tr>
    </w:tbl>
    <w:p w14:paraId="784170DA" w14:textId="77777777" w:rsidR="00490AA1" w:rsidRDefault="00490AA1" w:rsidP="008C4593">
      <w:pPr>
        <w:widowControl w:val="0"/>
        <w:autoSpaceDE w:val="0"/>
        <w:autoSpaceDN w:val="0"/>
        <w:adjustRightInd w:val="0"/>
        <w:rPr>
          <w:rFonts w:ascii="Times New Roman" w:hAnsi="Times New Roman" w:cs="Times New Roman"/>
          <w:color w:val="000000"/>
          <w:sz w:val="22"/>
          <w:szCs w:val="22"/>
        </w:rPr>
      </w:pPr>
    </w:p>
    <w:p w14:paraId="290D0A6D" w14:textId="3798C402" w:rsidR="00511FFF" w:rsidRDefault="00511FFF"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 the beginning of Act I, Nora is in the phase of “purpose.”  Identify what the text indicates as her purpose.  What does Nora want?  What has recently happened that has put her in a good mood, and feeling like she’s made achievements?  Be specific.  Find lines of dialogue in the </w:t>
      </w:r>
      <w:r w:rsidR="0032545F">
        <w:rPr>
          <w:rFonts w:ascii="Times New Roman" w:hAnsi="Times New Roman" w:cs="Times New Roman"/>
          <w:color w:val="000000"/>
          <w:sz w:val="22"/>
          <w:szCs w:val="22"/>
        </w:rPr>
        <w:t>play that support</w:t>
      </w:r>
      <w:r>
        <w:rPr>
          <w:rFonts w:ascii="Times New Roman" w:hAnsi="Times New Roman" w:cs="Times New Roman"/>
          <w:color w:val="000000"/>
          <w:sz w:val="22"/>
          <w:szCs w:val="22"/>
        </w:rPr>
        <w:t xml:space="preserve"> your ideas.</w:t>
      </w:r>
    </w:p>
    <w:p w14:paraId="48117ACE" w14:textId="77777777" w:rsidR="00511FFF" w:rsidRDefault="00511FFF" w:rsidP="008C4593">
      <w:pPr>
        <w:widowControl w:val="0"/>
        <w:autoSpaceDE w:val="0"/>
        <w:autoSpaceDN w:val="0"/>
        <w:adjustRightInd w:val="0"/>
        <w:rPr>
          <w:rFonts w:ascii="Times New Roman" w:hAnsi="Times New Roman" w:cs="Times New Roman"/>
          <w:color w:val="000000"/>
          <w:sz w:val="22"/>
          <w:szCs w:val="22"/>
        </w:rPr>
      </w:pPr>
    </w:p>
    <w:p w14:paraId="0ED0CD0D" w14:textId="5AEBF06F" w:rsidR="00511FFF" w:rsidRDefault="00511FFF"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As Act I and Act II develop, we see Nora transitioning into the phase of “passion.”  What obstacles interfere with her purpose?  Be specific. </w:t>
      </w:r>
    </w:p>
    <w:p w14:paraId="5A1DC4A3" w14:textId="77777777" w:rsidR="00511FFF" w:rsidRDefault="00511FFF" w:rsidP="008C4593">
      <w:pPr>
        <w:widowControl w:val="0"/>
        <w:autoSpaceDE w:val="0"/>
        <w:autoSpaceDN w:val="0"/>
        <w:adjustRightInd w:val="0"/>
        <w:rPr>
          <w:rFonts w:ascii="Times New Roman" w:hAnsi="Times New Roman" w:cs="Times New Roman"/>
          <w:color w:val="000000"/>
          <w:sz w:val="22"/>
          <w:szCs w:val="22"/>
        </w:rPr>
      </w:pPr>
    </w:p>
    <w:p w14:paraId="7990C71D" w14:textId="51D45C76" w:rsidR="00511FFF" w:rsidRPr="00511FFF" w:rsidRDefault="00511FFF" w:rsidP="008C4593">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[Notice the metaphor of </w:t>
      </w:r>
      <w:r>
        <w:rPr>
          <w:rFonts w:ascii="Times New Roman" w:hAnsi="Times New Roman" w:cs="Times New Roman"/>
          <w:i/>
          <w:color w:val="000000"/>
          <w:sz w:val="22"/>
          <w:szCs w:val="22"/>
        </w:rPr>
        <w:t>poison</w:t>
      </w:r>
      <w:r>
        <w:rPr>
          <w:rFonts w:ascii="Times New Roman" w:hAnsi="Times New Roman" w:cs="Times New Roman"/>
          <w:color w:val="000000"/>
          <w:sz w:val="22"/>
          <w:szCs w:val="22"/>
        </w:rPr>
        <w:t xml:space="preserve"> as it runs through Acts I and II.  You don’t need to analyze this metaphor as yet, but note how it’s making its way through the poetic language of the play.]</w:t>
      </w:r>
    </w:p>
    <w:sectPr w:rsidR="00511FFF" w:rsidRPr="00511FFF" w:rsidSect="00E726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593"/>
    <w:rsid w:val="00165CE0"/>
    <w:rsid w:val="001C4FA7"/>
    <w:rsid w:val="0032545F"/>
    <w:rsid w:val="003B0C74"/>
    <w:rsid w:val="003C41F5"/>
    <w:rsid w:val="003C4F0E"/>
    <w:rsid w:val="00490AA1"/>
    <w:rsid w:val="00511FFF"/>
    <w:rsid w:val="0068225E"/>
    <w:rsid w:val="0087663F"/>
    <w:rsid w:val="008C4593"/>
    <w:rsid w:val="009F2C39"/>
    <w:rsid w:val="00AA513F"/>
    <w:rsid w:val="00BF3EAF"/>
    <w:rsid w:val="00CB27C4"/>
    <w:rsid w:val="00D10266"/>
    <w:rsid w:val="00D64853"/>
    <w:rsid w:val="00E01C3F"/>
    <w:rsid w:val="00E726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4F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C39"/>
    <w:rPr>
      <w:rFonts w:ascii="Lucida Grande" w:hAnsi="Lucida Grande"/>
      <w:sz w:val="18"/>
      <w:szCs w:val="18"/>
    </w:rPr>
  </w:style>
  <w:style w:type="table" w:styleId="TableGrid">
    <w:name w:val="Table Grid"/>
    <w:basedOn w:val="TableNormal"/>
    <w:uiPriority w:val="59"/>
    <w:rsid w:val="00490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0AA1"/>
    <w:pPr>
      <w:spacing w:before="100" w:beforeAutospacing="1" w:after="100" w:afterAutospacing="1"/>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C39"/>
    <w:rPr>
      <w:rFonts w:ascii="Lucida Grande" w:hAnsi="Lucida Grande"/>
      <w:sz w:val="18"/>
      <w:szCs w:val="18"/>
    </w:rPr>
  </w:style>
  <w:style w:type="table" w:styleId="TableGrid">
    <w:name w:val="Table Grid"/>
    <w:basedOn w:val="TableNormal"/>
    <w:uiPriority w:val="59"/>
    <w:rsid w:val="00490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0AA1"/>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3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Brooks Institute</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Jensen</dc:creator>
  <cp:lastModifiedBy>Anna JENSEN</cp:lastModifiedBy>
  <cp:revision>2</cp:revision>
  <dcterms:created xsi:type="dcterms:W3CDTF">2015-01-14T23:33:00Z</dcterms:created>
  <dcterms:modified xsi:type="dcterms:W3CDTF">2015-01-14T23:33:00Z</dcterms:modified>
</cp:coreProperties>
</file>